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上城区科学技术局关于征集2020年发明专利产业化项目入库的通知</w:t>
      </w:r>
    </w:p>
    <w:p>
      <w:pPr>
        <w:jc w:val="center"/>
        <w:rPr>
          <w:b/>
          <w:sz w:val="48"/>
          <w:szCs w:val="48"/>
        </w:rPr>
      </w:pPr>
    </w:p>
    <w:p>
      <w:pPr>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为大力推进全区发明专利技术运用与产业化进程，加快我区产业转型升级，上城区科学技术局决定在全区范围内征集发明专利技术产业化项目入库，现将有关通知如下：</w:t>
      </w:r>
    </w:p>
    <w:p>
      <w:pPr>
        <w:rPr>
          <w:rFonts w:asciiTheme="minorEastAsia" w:hAnsiTheme="minorEastAsia"/>
          <w:b/>
          <w:color w:val="000000" w:themeColor="text1"/>
          <w:sz w:val="30"/>
          <w:szCs w:val="30"/>
        </w:rPr>
      </w:pPr>
      <w:r>
        <w:rPr>
          <w:rFonts w:hint="eastAsia" w:asciiTheme="minorEastAsia" w:hAnsiTheme="minorEastAsia"/>
          <w:b/>
          <w:color w:val="000000" w:themeColor="text1"/>
          <w:sz w:val="30"/>
          <w:szCs w:val="30"/>
        </w:rPr>
        <w:t>一、支持对象</w:t>
      </w:r>
    </w:p>
    <w:p>
      <w:pPr>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1、本计划支持对象为上城区行政区域内注册的具有独立法人资格的企事业单位；</w:t>
      </w:r>
    </w:p>
    <w:p>
      <w:pPr>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2、拥有核心自主知识产权的专利发明创造的企事业单位，</w:t>
      </w:r>
      <w:r>
        <w:rPr>
          <w:rFonts w:hint="eastAsia" w:asciiTheme="minorEastAsia" w:hAnsiTheme="minorEastAsia"/>
          <w:color w:val="000000" w:themeColor="text1"/>
          <w:sz w:val="30"/>
          <w:szCs w:val="30"/>
          <w:shd w:val="clear" w:color="auto" w:fill="FFFFFF"/>
        </w:rPr>
        <w:t>有健全的知识产权管理机构、管理制度，近2年内未发生专利侵权假冒行为。</w:t>
      </w:r>
    </w:p>
    <w:p>
      <w:pPr>
        <w:rPr>
          <w:rFonts w:asciiTheme="minorEastAsia" w:hAnsiTheme="minorEastAsia"/>
          <w:b/>
          <w:color w:val="000000" w:themeColor="text1"/>
          <w:sz w:val="30"/>
          <w:szCs w:val="30"/>
        </w:rPr>
      </w:pPr>
      <w:r>
        <w:rPr>
          <w:rFonts w:hint="eastAsia" w:asciiTheme="minorEastAsia" w:hAnsiTheme="minorEastAsia"/>
          <w:b/>
          <w:color w:val="000000" w:themeColor="text1"/>
          <w:sz w:val="30"/>
          <w:szCs w:val="30"/>
        </w:rPr>
        <w:t>二、扶持奖励</w:t>
      </w:r>
    </w:p>
    <w:p>
      <w:pPr>
        <w:spacing w:line="240" w:lineRule="atLeast"/>
        <w:rPr>
          <w:rFonts w:ascii="仿宋_GB2312" w:hAnsi="宋体" w:eastAsia="仿宋_GB2312" w:cs="宋体"/>
          <w:b/>
          <w:bCs/>
          <w:sz w:val="32"/>
          <w:szCs w:val="32"/>
        </w:rPr>
      </w:pPr>
      <w:r>
        <w:rPr>
          <w:rFonts w:hint="eastAsia" w:cs="仿宋_GB2312" w:asciiTheme="minorEastAsia" w:hAnsiTheme="minorEastAsia"/>
          <w:color w:val="000000" w:themeColor="text1"/>
          <w:sz w:val="30"/>
          <w:szCs w:val="30"/>
        </w:rPr>
        <w:t>按照上政办函〔2020〕26号《杭州市上城区进一步加强科技创新促进转型升级的若干扶持政策》的文件规定：企业发明专利产业化的，单个专利年销售收入超过5000万元、2000万元的，分别资助5万元、2万元，以专项审计报告为准。</w:t>
      </w:r>
    </w:p>
    <w:p>
      <w:pPr>
        <w:rPr>
          <w:rFonts w:asciiTheme="minorEastAsia" w:hAnsiTheme="minorEastAsia"/>
          <w:b/>
          <w:color w:val="000000" w:themeColor="text1"/>
          <w:sz w:val="30"/>
          <w:szCs w:val="30"/>
        </w:rPr>
      </w:pPr>
      <w:r>
        <w:rPr>
          <w:rFonts w:hint="eastAsia" w:asciiTheme="minorEastAsia" w:hAnsiTheme="minorEastAsia"/>
          <w:b/>
          <w:color w:val="000000" w:themeColor="text1"/>
          <w:sz w:val="30"/>
          <w:szCs w:val="30"/>
        </w:rPr>
        <w:t>三、支持时间范围</w:t>
      </w:r>
    </w:p>
    <w:p>
      <w:pPr>
        <w:ind w:firstLine="750" w:firstLineChars="25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2019、2020年授权的发明专利。</w:t>
      </w:r>
    </w:p>
    <w:p>
      <w:pPr>
        <w:rPr>
          <w:rFonts w:asciiTheme="minorEastAsia" w:hAnsiTheme="minorEastAsia"/>
          <w:color w:val="000000" w:themeColor="text1"/>
          <w:sz w:val="30"/>
          <w:szCs w:val="30"/>
        </w:rPr>
      </w:pPr>
      <w:r>
        <w:rPr>
          <w:rFonts w:hint="eastAsia" w:asciiTheme="minorEastAsia" w:hAnsiTheme="minorEastAsia"/>
          <w:b/>
          <w:color w:val="000000" w:themeColor="text1"/>
          <w:sz w:val="30"/>
          <w:szCs w:val="30"/>
        </w:rPr>
        <w:t>四、申报材料</w:t>
      </w:r>
      <w:r>
        <w:rPr>
          <w:rFonts w:hint="eastAsia" w:asciiTheme="minorEastAsia" w:hAnsiTheme="minorEastAsia"/>
          <w:color w:val="000000" w:themeColor="text1"/>
          <w:sz w:val="30"/>
          <w:szCs w:val="30"/>
        </w:rPr>
        <w:t>：</w:t>
      </w:r>
    </w:p>
    <w:p>
      <w:pPr>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1、</w:t>
      </w:r>
      <w:r>
        <w:rPr>
          <w:rFonts w:hint="eastAsia" w:asciiTheme="minorEastAsia" w:hAnsiTheme="minorEastAsia"/>
          <w:sz w:val="30"/>
          <w:szCs w:val="30"/>
        </w:rPr>
        <w:t>上</w:t>
      </w:r>
      <w:r>
        <w:rPr>
          <w:rFonts w:hint="eastAsia" w:asciiTheme="minorEastAsia" w:hAnsiTheme="minorEastAsia"/>
          <w:color w:val="000000" w:themeColor="text1"/>
          <w:sz w:val="30"/>
          <w:szCs w:val="30"/>
        </w:rPr>
        <w:t>城区发明专利</w:t>
      </w:r>
      <w:r>
        <w:rPr>
          <w:rFonts w:hint="eastAsia" w:asciiTheme="minorEastAsia" w:hAnsiTheme="minorEastAsia"/>
          <w:sz w:val="30"/>
          <w:szCs w:val="30"/>
        </w:rPr>
        <w:t>产业化项目申请表</w:t>
      </w:r>
      <w:r>
        <w:rPr>
          <w:rFonts w:hint="eastAsia" w:asciiTheme="minorEastAsia" w:hAnsiTheme="minorEastAsia"/>
          <w:color w:val="000000" w:themeColor="text1"/>
          <w:sz w:val="30"/>
          <w:szCs w:val="30"/>
        </w:rPr>
        <w:t>（附件1）；</w:t>
      </w:r>
    </w:p>
    <w:p>
      <w:pPr>
        <w:spacing w:line="400" w:lineRule="exact"/>
        <w:rPr>
          <w:rFonts w:ascii="黑体" w:eastAsia="黑体"/>
          <w:sz w:val="32"/>
        </w:rPr>
      </w:pPr>
    </w:p>
    <w:p>
      <w:pPr>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2、专利证书复印件；</w:t>
      </w:r>
    </w:p>
    <w:p>
      <w:pPr>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3、发明专利年销售收入达2000万以上需提供专项审计报告；</w:t>
      </w:r>
    </w:p>
    <w:p>
      <w:pPr>
        <w:ind w:firstLine="600" w:firstLineChars="200"/>
        <w:rPr>
          <w:rFonts w:asciiTheme="minorEastAsia" w:hAnsiTheme="minorEastAsia"/>
          <w:color w:val="000000" w:themeColor="text1"/>
          <w:sz w:val="30"/>
          <w:szCs w:val="30"/>
        </w:rPr>
      </w:pPr>
      <w:r>
        <w:rPr>
          <w:rFonts w:hint="eastAsia" w:asciiTheme="minorEastAsia" w:hAnsiTheme="minorEastAsia"/>
          <w:color w:val="000000" w:themeColor="text1"/>
          <w:sz w:val="30"/>
          <w:szCs w:val="30"/>
        </w:rPr>
        <w:t>4、承诺书。</w:t>
      </w:r>
    </w:p>
    <w:p>
      <w:pPr>
        <w:ind w:firstLine="600" w:firstLineChars="200"/>
        <w:rPr>
          <w:rFonts w:asciiTheme="minorEastAsia" w:hAnsiTheme="minorEastAsia"/>
          <w:color w:val="000000"/>
          <w:sz w:val="30"/>
          <w:szCs w:val="30"/>
          <w:shd w:val="clear" w:color="auto" w:fill="FFFFFF"/>
        </w:rPr>
      </w:pPr>
      <w:r>
        <w:rPr>
          <w:rFonts w:hint="eastAsia" w:asciiTheme="minorEastAsia" w:hAnsiTheme="minorEastAsia"/>
          <w:color w:val="000000"/>
          <w:sz w:val="30"/>
          <w:szCs w:val="30"/>
          <w:shd w:val="clear" w:color="auto" w:fill="FFFFFF"/>
        </w:rPr>
        <w:t>申报材料（纸质一式三份）请于2020年 11月20日前报送至上城区科学技术局成果合作科（鲲鹏路366号中楼10楼1010室），逾期不予受理。（并发送相应的电子文档于邮箱：</w:t>
      </w:r>
      <w:r>
        <w:fldChar w:fldCharType="begin"/>
      </w:r>
      <w:r>
        <w:instrText xml:space="preserve"> HYPERLINK "mailto:390424593@qq.com" </w:instrText>
      </w:r>
      <w:r>
        <w:fldChar w:fldCharType="separate"/>
      </w:r>
      <w:r>
        <w:rPr>
          <w:rStyle w:val="8"/>
          <w:rFonts w:hint="eastAsia" w:asciiTheme="minorEastAsia" w:hAnsiTheme="minorEastAsia"/>
          <w:sz w:val="30"/>
          <w:szCs w:val="30"/>
          <w:shd w:val="clear" w:color="auto" w:fill="FFFFFF"/>
        </w:rPr>
        <w:t>390424593@qq.com</w:t>
      </w:r>
      <w:r>
        <w:rPr>
          <w:rStyle w:val="8"/>
          <w:rFonts w:hint="eastAsia" w:asciiTheme="minorEastAsia" w:hAnsiTheme="minorEastAsia"/>
          <w:sz w:val="30"/>
          <w:szCs w:val="30"/>
          <w:shd w:val="clear" w:color="auto" w:fill="FFFFFF"/>
        </w:rPr>
        <w:fldChar w:fldCharType="end"/>
      </w:r>
      <w:r>
        <w:rPr>
          <w:rFonts w:hint="eastAsia" w:asciiTheme="minorEastAsia" w:hAnsiTheme="minorEastAsia"/>
          <w:color w:val="000000"/>
          <w:sz w:val="30"/>
          <w:szCs w:val="30"/>
          <w:shd w:val="clear" w:color="auto" w:fill="FFFFFF"/>
        </w:rPr>
        <w:t>）</w:t>
      </w:r>
    </w:p>
    <w:p>
      <w:pPr>
        <w:ind w:firstLine="600" w:firstLineChars="200"/>
        <w:rPr>
          <w:rFonts w:asciiTheme="minorEastAsia" w:hAnsiTheme="minorEastAsia"/>
          <w:color w:val="000000"/>
          <w:sz w:val="30"/>
          <w:szCs w:val="30"/>
          <w:shd w:val="clear" w:color="auto" w:fill="FFFFFF"/>
        </w:rPr>
      </w:pPr>
      <w:r>
        <w:rPr>
          <w:rFonts w:hint="eastAsia" w:asciiTheme="minorEastAsia" w:hAnsiTheme="minorEastAsia"/>
          <w:color w:val="000000"/>
          <w:sz w:val="30"/>
          <w:szCs w:val="30"/>
          <w:shd w:val="clear" w:color="auto" w:fill="FFFFFF"/>
        </w:rPr>
        <w:t>联系人：周春亚</w:t>
      </w:r>
    </w:p>
    <w:p>
      <w:pPr>
        <w:ind w:firstLine="600" w:firstLineChars="200"/>
        <w:rPr>
          <w:rFonts w:asciiTheme="minorEastAsia" w:hAnsiTheme="minorEastAsia"/>
          <w:color w:val="000000"/>
          <w:sz w:val="30"/>
          <w:szCs w:val="30"/>
          <w:shd w:val="clear" w:color="auto" w:fill="FFFFFF"/>
        </w:rPr>
      </w:pPr>
      <w:r>
        <w:rPr>
          <w:rFonts w:hint="eastAsia" w:asciiTheme="minorEastAsia" w:hAnsiTheme="minorEastAsia"/>
          <w:color w:val="000000"/>
          <w:sz w:val="30"/>
          <w:szCs w:val="30"/>
          <w:shd w:val="clear" w:color="auto" w:fill="FFFFFF"/>
        </w:rPr>
        <w:t>联系电话：87789063</w:t>
      </w:r>
    </w:p>
    <w:p>
      <w:pPr>
        <w:ind w:firstLine="600" w:firstLineChars="200"/>
        <w:rPr>
          <w:rFonts w:asciiTheme="minorEastAsia" w:hAnsiTheme="minorEastAsia"/>
          <w:color w:val="000000"/>
          <w:sz w:val="30"/>
          <w:szCs w:val="30"/>
          <w:shd w:val="clear" w:color="auto" w:fill="FFFFFF"/>
        </w:rPr>
      </w:pPr>
      <w:r>
        <w:rPr>
          <w:rFonts w:hint="eastAsia" w:asciiTheme="minorEastAsia" w:hAnsiTheme="minorEastAsia"/>
          <w:color w:val="000000"/>
          <w:sz w:val="30"/>
          <w:szCs w:val="30"/>
          <w:shd w:val="clear" w:color="auto" w:fill="FFFFFF"/>
        </w:rPr>
        <w:t xml:space="preserve"> </w:t>
      </w:r>
    </w:p>
    <w:p>
      <w:pPr>
        <w:ind w:firstLine="600" w:firstLineChars="200"/>
        <w:rPr>
          <w:rFonts w:asciiTheme="minorEastAsia" w:hAnsiTheme="minorEastAsia"/>
          <w:color w:val="000000"/>
          <w:sz w:val="30"/>
          <w:szCs w:val="30"/>
          <w:shd w:val="clear" w:color="auto" w:fill="FFFFFF"/>
        </w:rPr>
      </w:pPr>
      <w:r>
        <w:rPr>
          <w:rFonts w:hint="eastAsia" w:asciiTheme="minorEastAsia" w:hAnsiTheme="minorEastAsia"/>
          <w:color w:val="000000"/>
          <w:sz w:val="30"/>
          <w:szCs w:val="30"/>
          <w:shd w:val="clear" w:color="auto" w:fill="FFFFFF"/>
        </w:rPr>
        <w:t xml:space="preserve">                                   上城区科学技术局</w:t>
      </w:r>
    </w:p>
    <w:p>
      <w:pPr>
        <w:ind w:firstLine="600" w:firstLineChars="200"/>
        <w:jc w:val="right"/>
        <w:rPr>
          <w:rFonts w:asciiTheme="minorEastAsia" w:hAnsiTheme="minorEastAsia"/>
          <w:color w:val="000000"/>
          <w:sz w:val="30"/>
          <w:szCs w:val="30"/>
          <w:shd w:val="clear" w:color="auto" w:fill="FFFFFF"/>
        </w:rPr>
      </w:pPr>
      <w:r>
        <w:rPr>
          <w:rFonts w:hint="eastAsia" w:asciiTheme="minorEastAsia" w:hAnsiTheme="minorEastAsia"/>
          <w:color w:val="000000"/>
          <w:sz w:val="30"/>
          <w:szCs w:val="30"/>
          <w:shd w:val="clear" w:color="auto" w:fill="FFFFFF"/>
        </w:rPr>
        <w:t>2020年11月2日</w:t>
      </w: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ind w:firstLine="600" w:firstLineChars="200"/>
        <w:jc w:val="right"/>
        <w:rPr>
          <w:rFonts w:asciiTheme="minorEastAsia" w:hAnsiTheme="minorEastAsia"/>
          <w:color w:val="000000"/>
          <w:sz w:val="30"/>
          <w:szCs w:val="30"/>
          <w:shd w:val="clear" w:color="auto" w:fill="FFFFFF"/>
        </w:rPr>
      </w:pPr>
    </w:p>
    <w:p>
      <w:pPr>
        <w:jc w:val="both"/>
        <w:rPr>
          <w:rFonts w:asciiTheme="minorEastAsia" w:hAnsiTheme="minorEastAsia"/>
          <w:color w:val="000000"/>
          <w:sz w:val="30"/>
          <w:szCs w:val="30"/>
          <w:shd w:val="clear" w:color="auto" w:fill="FFFFFF"/>
        </w:rPr>
      </w:pPr>
    </w:p>
    <w:p>
      <w:pPr>
        <w:spacing w:line="400" w:lineRule="exact"/>
        <w:jc w:val="left"/>
        <w:rPr>
          <w:rFonts w:ascii="黑体" w:eastAsia="黑体"/>
          <w:sz w:val="28"/>
          <w:szCs w:val="28"/>
        </w:rPr>
      </w:pPr>
      <w:r>
        <w:rPr>
          <w:rFonts w:hint="eastAsia" w:ascii="黑体" w:eastAsia="黑体"/>
          <w:sz w:val="28"/>
          <w:szCs w:val="28"/>
        </w:rPr>
        <w:t>附件一</w:t>
      </w:r>
    </w:p>
    <w:p>
      <w:pPr>
        <w:spacing w:line="400" w:lineRule="exact"/>
        <w:jc w:val="center"/>
        <w:rPr>
          <w:rFonts w:ascii="黑体" w:eastAsia="黑体"/>
          <w:sz w:val="32"/>
        </w:rPr>
      </w:pPr>
      <w:r>
        <w:rPr>
          <w:rFonts w:hint="eastAsia" w:ascii="黑体" w:eastAsia="黑体"/>
          <w:sz w:val="32"/>
        </w:rPr>
        <w:t>上城区发明专利产业化项目申请表</w:t>
      </w:r>
    </w:p>
    <w:p>
      <w:pPr>
        <w:jc w:val="center"/>
        <w:rPr>
          <w:rFonts w:ascii="仿宋_GB2312" w:eastAsia="仿宋_GB2312"/>
        </w:rPr>
      </w:pPr>
      <w:r>
        <w:rPr>
          <w:rFonts w:ascii="仿宋_GB2312" w:eastAsia="仿宋_GB2312"/>
        </w:rPr>
        <w:t>20</w:t>
      </w:r>
      <w:r>
        <w:rPr>
          <w:rFonts w:hint="eastAsia" w:ascii="仿宋_GB2312" w:eastAsia="仿宋_GB2312"/>
        </w:rPr>
        <w:t>20年</w:t>
      </w:r>
      <w:r>
        <w:rPr>
          <w:rFonts w:ascii="仿宋_GB2312" w:eastAsia="仿宋_GB2312"/>
        </w:rPr>
        <w:t xml:space="preserve">  </w:t>
      </w:r>
      <w:r>
        <w:rPr>
          <w:rFonts w:hint="eastAsia" w:ascii="仿宋_GB2312" w:eastAsia="仿宋_GB2312"/>
        </w:rPr>
        <w:t xml:space="preserve"> </w:t>
      </w:r>
      <w:r>
        <w:rPr>
          <w:rFonts w:ascii="仿宋_GB2312" w:eastAsia="仿宋_GB2312"/>
        </w:rPr>
        <w:t xml:space="preserve">  </w:t>
      </w:r>
      <w:r>
        <w:rPr>
          <w:rFonts w:hint="eastAsia" w:ascii="仿宋_GB2312" w:eastAsia="仿宋_GB2312"/>
        </w:rPr>
        <w:t xml:space="preserve">月 </w:t>
      </w:r>
      <w:r>
        <w:rPr>
          <w:rFonts w:ascii="仿宋_GB2312" w:eastAsia="仿宋_GB2312"/>
        </w:rPr>
        <w:t xml:space="preserve">   </w:t>
      </w:r>
      <w:r>
        <w:rPr>
          <w:rFonts w:hint="eastAsia" w:ascii="仿宋_GB2312" w:eastAsia="仿宋_GB2312"/>
        </w:rPr>
        <w:t>日</w:t>
      </w:r>
      <w:r>
        <w:rPr>
          <w:rFonts w:ascii="仿宋_GB2312" w:eastAsia="仿宋_GB2312"/>
        </w:rPr>
        <w:t xml:space="preserve"> </w:t>
      </w:r>
    </w:p>
    <w:tbl>
      <w:tblPr>
        <w:tblStyle w:val="5"/>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0"/>
        <w:gridCol w:w="630"/>
        <w:gridCol w:w="630"/>
        <w:gridCol w:w="1995"/>
        <w:gridCol w:w="1470"/>
        <w:gridCol w:w="887"/>
        <w:gridCol w:w="360"/>
        <w:gridCol w:w="13"/>
        <w:gridCol w:w="2534"/>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365" w:type="dxa"/>
            <w:gridSpan w:val="3"/>
            <w:vAlign w:val="center"/>
          </w:tcPr>
          <w:p>
            <w:pPr>
              <w:jc w:val="center"/>
              <w:rPr>
                <w:rFonts w:ascii="仿宋_GB2312" w:eastAsia="仿宋_GB2312"/>
                <w:sz w:val="24"/>
              </w:rPr>
            </w:pPr>
            <w:r>
              <w:rPr>
                <w:rFonts w:hint="eastAsia" w:ascii="仿宋_GB2312" w:eastAsia="仿宋_GB2312"/>
                <w:sz w:val="24"/>
              </w:rPr>
              <w:t>申报单位</w:t>
            </w:r>
          </w:p>
        </w:tc>
        <w:tc>
          <w:tcPr>
            <w:tcW w:w="4095" w:type="dxa"/>
            <w:gridSpan w:val="3"/>
            <w:vAlign w:val="center"/>
          </w:tcPr>
          <w:p>
            <w:pPr>
              <w:jc w:val="center"/>
              <w:rPr>
                <w:rFonts w:ascii="仿宋_GB2312" w:eastAsia="仿宋_GB2312"/>
                <w:sz w:val="24"/>
              </w:rPr>
            </w:pPr>
          </w:p>
        </w:tc>
        <w:tc>
          <w:tcPr>
            <w:tcW w:w="887" w:type="dxa"/>
            <w:vAlign w:val="center"/>
          </w:tcPr>
          <w:p>
            <w:pPr>
              <w:jc w:val="center"/>
              <w:rPr>
                <w:rFonts w:ascii="仿宋_GB2312" w:eastAsia="仿宋_GB2312"/>
                <w:sz w:val="24"/>
              </w:rPr>
            </w:pPr>
            <w:r>
              <w:rPr>
                <w:rFonts w:ascii="仿宋_GB2312" w:eastAsia="仿宋_GB2312"/>
                <w:sz w:val="24"/>
              </w:rPr>
              <w:t>Email</w:t>
            </w:r>
          </w:p>
        </w:tc>
        <w:tc>
          <w:tcPr>
            <w:tcW w:w="2907"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365" w:type="dxa"/>
            <w:gridSpan w:val="3"/>
            <w:vAlign w:val="center"/>
          </w:tcPr>
          <w:p>
            <w:pPr>
              <w:jc w:val="center"/>
              <w:rPr>
                <w:rFonts w:ascii="仿宋_GB2312" w:eastAsia="仿宋_GB2312"/>
                <w:sz w:val="24"/>
              </w:rPr>
            </w:pPr>
            <w:r>
              <w:rPr>
                <w:rFonts w:hint="eastAsia" w:ascii="仿宋_GB2312" w:eastAsia="仿宋_GB2312"/>
                <w:sz w:val="24"/>
              </w:rPr>
              <w:t>专利名称</w:t>
            </w:r>
          </w:p>
        </w:tc>
        <w:tc>
          <w:tcPr>
            <w:tcW w:w="7889"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365" w:type="dxa"/>
            <w:gridSpan w:val="3"/>
            <w:vAlign w:val="center"/>
          </w:tcPr>
          <w:p>
            <w:pPr>
              <w:ind w:firstLine="120" w:firstLineChars="50"/>
              <w:rPr>
                <w:rFonts w:ascii="仿宋_GB2312" w:eastAsia="仿宋_GB2312"/>
                <w:sz w:val="24"/>
              </w:rPr>
            </w:pPr>
            <w:r>
              <w:rPr>
                <w:rFonts w:hint="eastAsia" w:ascii="仿宋_GB2312" w:eastAsia="仿宋_GB2312"/>
                <w:sz w:val="24"/>
              </w:rPr>
              <w:t>产品名称</w:t>
            </w:r>
          </w:p>
        </w:tc>
        <w:tc>
          <w:tcPr>
            <w:tcW w:w="7889"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365" w:type="dxa"/>
            <w:gridSpan w:val="3"/>
            <w:vAlign w:val="center"/>
          </w:tcPr>
          <w:p>
            <w:pPr>
              <w:jc w:val="center"/>
              <w:rPr>
                <w:rFonts w:ascii="仿宋_GB2312" w:eastAsia="仿宋_GB2312"/>
                <w:sz w:val="24"/>
              </w:rPr>
            </w:pPr>
            <w:r>
              <w:rPr>
                <w:rFonts w:hint="eastAsia" w:ascii="仿宋_GB2312" w:eastAsia="仿宋_GB2312"/>
                <w:sz w:val="24"/>
              </w:rPr>
              <w:t>专利号</w:t>
            </w:r>
          </w:p>
        </w:tc>
        <w:tc>
          <w:tcPr>
            <w:tcW w:w="7889"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365" w:type="dxa"/>
            <w:gridSpan w:val="3"/>
            <w:vAlign w:val="center"/>
          </w:tcPr>
          <w:p>
            <w:pPr>
              <w:jc w:val="center"/>
              <w:rPr>
                <w:rFonts w:ascii="仿宋_GB2312" w:eastAsia="仿宋_GB2312"/>
                <w:sz w:val="24"/>
              </w:rPr>
            </w:pPr>
            <w:r>
              <w:rPr>
                <w:rFonts w:hint="eastAsia" w:ascii="仿宋_GB2312" w:eastAsia="仿宋_GB2312"/>
                <w:sz w:val="24"/>
              </w:rPr>
              <w:t>授权时期</w:t>
            </w:r>
          </w:p>
        </w:tc>
        <w:tc>
          <w:tcPr>
            <w:tcW w:w="7889" w:type="dxa"/>
            <w:gridSpan w:val="7"/>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exact"/>
          <w:jc w:val="center"/>
        </w:trPr>
        <w:tc>
          <w:tcPr>
            <w:tcW w:w="1365" w:type="dxa"/>
            <w:gridSpan w:val="3"/>
            <w:vAlign w:val="center"/>
          </w:tcPr>
          <w:p>
            <w:pPr>
              <w:jc w:val="center"/>
              <w:rPr>
                <w:rFonts w:ascii="仿宋_GB2312" w:eastAsia="仿宋_GB2312"/>
                <w:sz w:val="24"/>
              </w:rPr>
            </w:pPr>
            <w:r>
              <w:rPr>
                <w:rFonts w:hint="eastAsia" w:ascii="仿宋_GB2312" w:eastAsia="仿宋_GB2312"/>
                <w:sz w:val="24"/>
              </w:rPr>
              <w:t>起止年月</w:t>
            </w:r>
          </w:p>
        </w:tc>
        <w:tc>
          <w:tcPr>
            <w:tcW w:w="7889" w:type="dxa"/>
            <w:gridSpan w:val="7"/>
            <w:vAlign w:val="center"/>
          </w:tcPr>
          <w:p>
            <w:pPr>
              <w:jc w:val="center"/>
              <w:rPr>
                <w:rFonts w:ascii="仿宋_GB2312" w:eastAsia="仿宋_GB2312"/>
                <w:sz w:val="24"/>
              </w:rPr>
            </w:pPr>
            <w:r>
              <w:rPr>
                <w:rFonts w:hint="eastAsia" w:ascii="仿宋_GB2312" w:eastAsia="仿宋_GB2312"/>
                <w:sz w:val="24"/>
              </w:rPr>
              <w:t>20  年 月</w:t>
            </w:r>
            <w:r>
              <w:rPr>
                <w:rFonts w:ascii="仿宋_GB2312" w:eastAsia="仿宋_GB2312"/>
                <w:sz w:val="24"/>
              </w:rPr>
              <w:t xml:space="preserve">  </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20  年</w:t>
            </w:r>
            <w:r>
              <w:rPr>
                <w:rFonts w:ascii="仿宋_GB2312" w:eastAsia="仿宋_GB2312"/>
                <w:sz w:val="24"/>
              </w:rPr>
              <w:t xml:space="preserve"> </w:t>
            </w:r>
            <w:r>
              <w:rPr>
                <w:rFonts w:hint="eastAsia" w:ascii="仿宋_GB2312" w:eastAsia="仿宋_GB2312"/>
                <w:sz w:val="24"/>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50" w:hRule="atLeast"/>
          <w:jc w:val="center"/>
        </w:trPr>
        <w:tc>
          <w:tcPr>
            <w:tcW w:w="1365" w:type="dxa"/>
            <w:gridSpan w:val="3"/>
            <w:vMerge w:val="restart"/>
            <w:vAlign w:val="center"/>
          </w:tcPr>
          <w:p>
            <w:pPr>
              <w:rPr>
                <w:rFonts w:ascii="仿宋_GB2312" w:eastAsia="仿宋_GB2312"/>
                <w:sz w:val="24"/>
              </w:rPr>
            </w:pPr>
            <w:r>
              <w:rPr>
                <w:rFonts w:hint="eastAsia" w:ascii="仿宋_GB2312" w:eastAsia="仿宋_GB2312"/>
                <w:sz w:val="24"/>
              </w:rPr>
              <w:t>专业产业化效益（万元）</w:t>
            </w:r>
          </w:p>
        </w:tc>
        <w:tc>
          <w:tcPr>
            <w:tcW w:w="2625" w:type="dxa"/>
            <w:gridSpan w:val="2"/>
            <w:vAlign w:val="center"/>
          </w:tcPr>
          <w:p>
            <w:pPr>
              <w:jc w:val="center"/>
              <w:rPr>
                <w:rFonts w:ascii="仿宋_GB2312" w:eastAsia="仿宋_GB2312"/>
                <w:sz w:val="24"/>
              </w:rPr>
            </w:pPr>
            <w:r>
              <w:rPr>
                <w:rFonts w:hint="eastAsia" w:ascii="仿宋_GB2312" w:eastAsia="仿宋_GB2312"/>
                <w:sz w:val="24"/>
              </w:rPr>
              <w:t>年销售收入</w:t>
            </w:r>
          </w:p>
        </w:tc>
        <w:tc>
          <w:tcPr>
            <w:tcW w:w="2717" w:type="dxa"/>
            <w:gridSpan w:val="3"/>
            <w:vAlign w:val="center"/>
          </w:tcPr>
          <w:p>
            <w:pPr>
              <w:jc w:val="center"/>
              <w:rPr>
                <w:rFonts w:ascii="仿宋_GB2312" w:eastAsia="仿宋_GB2312"/>
                <w:sz w:val="24"/>
              </w:rPr>
            </w:pPr>
            <w:r>
              <w:rPr>
                <w:rFonts w:hint="eastAsia" w:ascii="仿宋_GB2312" w:eastAsia="仿宋_GB2312"/>
                <w:sz w:val="24"/>
              </w:rPr>
              <w:t>年增税金</w:t>
            </w:r>
          </w:p>
        </w:tc>
        <w:tc>
          <w:tcPr>
            <w:tcW w:w="2547" w:type="dxa"/>
            <w:gridSpan w:val="2"/>
            <w:vAlign w:val="center"/>
          </w:tcPr>
          <w:p>
            <w:pPr>
              <w:jc w:val="center"/>
              <w:rPr>
                <w:rFonts w:ascii="仿宋_GB2312" w:eastAsia="仿宋_GB2312"/>
                <w:sz w:val="24"/>
              </w:rPr>
            </w:pPr>
            <w:r>
              <w:rPr>
                <w:rFonts w:hint="eastAsia" w:ascii="仿宋_GB2312" w:eastAsia="仿宋_GB2312"/>
                <w:sz w:val="24"/>
              </w:rPr>
              <w:t>年增利润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50" w:hRule="atLeast"/>
          <w:jc w:val="center"/>
        </w:trPr>
        <w:tc>
          <w:tcPr>
            <w:tcW w:w="1365" w:type="dxa"/>
            <w:gridSpan w:val="3"/>
            <w:vMerge w:val="continue"/>
            <w:vAlign w:val="center"/>
          </w:tcPr>
          <w:p>
            <w:pPr>
              <w:jc w:val="center"/>
              <w:rPr>
                <w:rFonts w:ascii="仿宋_GB2312" w:eastAsia="仿宋_GB2312"/>
                <w:sz w:val="24"/>
              </w:rPr>
            </w:pPr>
          </w:p>
        </w:tc>
        <w:tc>
          <w:tcPr>
            <w:tcW w:w="2625" w:type="dxa"/>
            <w:gridSpan w:val="2"/>
            <w:vAlign w:val="center"/>
          </w:tcPr>
          <w:p>
            <w:pPr>
              <w:jc w:val="center"/>
              <w:rPr>
                <w:rFonts w:ascii="仿宋_GB2312" w:eastAsia="仿宋_GB2312"/>
                <w:sz w:val="24"/>
              </w:rPr>
            </w:pPr>
          </w:p>
        </w:tc>
        <w:tc>
          <w:tcPr>
            <w:tcW w:w="2717" w:type="dxa"/>
            <w:gridSpan w:val="3"/>
            <w:vAlign w:val="center"/>
          </w:tcPr>
          <w:p>
            <w:pPr>
              <w:jc w:val="center"/>
              <w:rPr>
                <w:rFonts w:ascii="仿宋_GB2312" w:eastAsia="仿宋_GB2312"/>
                <w:sz w:val="24"/>
              </w:rPr>
            </w:pPr>
          </w:p>
        </w:tc>
        <w:tc>
          <w:tcPr>
            <w:tcW w:w="2547"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40" w:hRule="exact"/>
          <w:jc w:val="center"/>
        </w:trPr>
        <w:tc>
          <w:tcPr>
            <w:tcW w:w="525" w:type="dxa"/>
            <w:vMerge w:val="restart"/>
            <w:vAlign w:val="center"/>
          </w:tcPr>
          <w:p>
            <w:pPr>
              <w:jc w:val="center"/>
              <w:rPr>
                <w:rFonts w:ascii="仿宋_GB2312" w:eastAsia="仿宋_GB2312"/>
                <w:sz w:val="24"/>
              </w:rPr>
            </w:pPr>
            <w:r>
              <w:rPr>
                <w:rFonts w:hint="eastAsia" w:ascii="仿宋_GB2312" w:eastAsia="仿宋_GB2312"/>
                <w:sz w:val="24"/>
              </w:rPr>
              <w:t>单</w:t>
            </w:r>
          </w:p>
          <w:p>
            <w:pPr>
              <w:jc w:val="center"/>
              <w:rPr>
                <w:rFonts w:ascii="仿宋_GB2312" w:eastAsia="仿宋_GB2312"/>
                <w:sz w:val="24"/>
              </w:rPr>
            </w:pPr>
            <w:r>
              <w:rPr>
                <w:rFonts w:hint="eastAsia" w:ascii="仿宋_GB2312" w:eastAsia="仿宋_GB2312"/>
                <w:sz w:val="24"/>
              </w:rPr>
              <w:t>位</w:t>
            </w:r>
          </w:p>
          <w:p>
            <w:pPr>
              <w:jc w:val="center"/>
              <w:rPr>
                <w:rFonts w:ascii="仿宋_GB2312" w:eastAsia="仿宋_GB2312"/>
                <w:sz w:val="24"/>
              </w:rPr>
            </w:pPr>
            <w:r>
              <w:rPr>
                <w:rFonts w:hint="eastAsia" w:ascii="仿宋_GB2312" w:eastAsia="仿宋_GB2312"/>
                <w:sz w:val="24"/>
              </w:rPr>
              <w:t>简</w:t>
            </w:r>
          </w:p>
          <w:p>
            <w:pPr>
              <w:jc w:val="center"/>
              <w:rPr>
                <w:rFonts w:ascii="仿宋_GB2312" w:eastAsia="仿宋_GB2312"/>
                <w:sz w:val="24"/>
              </w:rPr>
            </w:pPr>
            <w:r>
              <w:rPr>
                <w:rFonts w:hint="eastAsia" w:ascii="仿宋_GB2312" w:eastAsia="仿宋_GB2312"/>
                <w:sz w:val="24"/>
              </w:rPr>
              <w:t>介</w:t>
            </w:r>
          </w:p>
        </w:tc>
        <w:tc>
          <w:tcPr>
            <w:tcW w:w="1470" w:type="dxa"/>
            <w:gridSpan w:val="3"/>
            <w:vAlign w:val="center"/>
          </w:tcPr>
          <w:p>
            <w:pPr>
              <w:rPr>
                <w:rFonts w:ascii="仿宋_GB2312" w:eastAsia="仿宋_GB2312"/>
                <w:sz w:val="24"/>
              </w:rPr>
            </w:pPr>
            <w:r>
              <w:rPr>
                <w:rFonts w:hint="eastAsia" w:ascii="仿宋_GB2312" w:eastAsia="仿宋_GB2312"/>
                <w:sz w:val="24"/>
              </w:rPr>
              <w:t>单位名称</w:t>
            </w:r>
          </w:p>
        </w:tc>
        <w:tc>
          <w:tcPr>
            <w:tcW w:w="7259" w:type="dxa"/>
            <w:gridSpan w:val="6"/>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440" w:hRule="atLeast"/>
          <w:jc w:val="center"/>
        </w:trPr>
        <w:tc>
          <w:tcPr>
            <w:tcW w:w="525" w:type="dxa"/>
            <w:vMerge w:val="continue"/>
          </w:tcPr>
          <w:p>
            <w:pPr>
              <w:jc w:val="center"/>
              <w:rPr>
                <w:rFonts w:ascii="仿宋_GB2312" w:eastAsia="仿宋_GB2312"/>
                <w:sz w:val="24"/>
              </w:rPr>
            </w:pPr>
          </w:p>
        </w:tc>
        <w:tc>
          <w:tcPr>
            <w:tcW w:w="1470" w:type="dxa"/>
            <w:gridSpan w:val="3"/>
            <w:vAlign w:val="center"/>
          </w:tcPr>
          <w:p>
            <w:pPr>
              <w:rPr>
                <w:rFonts w:ascii="仿宋_GB2312" w:eastAsia="仿宋_GB2312"/>
                <w:sz w:val="24"/>
              </w:rPr>
            </w:pPr>
            <w:r>
              <w:rPr>
                <w:rFonts w:hint="eastAsia" w:ascii="仿宋_GB2312" w:eastAsia="仿宋_GB2312"/>
                <w:sz w:val="24"/>
              </w:rPr>
              <w:t>详细地址</w:t>
            </w:r>
          </w:p>
        </w:tc>
        <w:tc>
          <w:tcPr>
            <w:tcW w:w="3465" w:type="dxa"/>
            <w:gridSpan w:val="2"/>
            <w:vAlign w:val="center"/>
          </w:tcPr>
          <w:p>
            <w:pPr>
              <w:jc w:val="center"/>
              <w:rPr>
                <w:rFonts w:ascii="仿宋_GB2312" w:eastAsia="仿宋_GB2312"/>
                <w:sz w:val="24"/>
              </w:rPr>
            </w:pPr>
          </w:p>
        </w:tc>
        <w:tc>
          <w:tcPr>
            <w:tcW w:w="1260" w:type="dxa"/>
            <w:gridSpan w:val="3"/>
            <w:vAlign w:val="center"/>
          </w:tcPr>
          <w:p>
            <w:pPr>
              <w:jc w:val="center"/>
              <w:rPr>
                <w:rFonts w:ascii="仿宋_GB2312" w:eastAsia="仿宋_GB2312"/>
                <w:sz w:val="24"/>
              </w:rPr>
            </w:pPr>
            <w:r>
              <w:rPr>
                <w:rFonts w:hint="eastAsia" w:ascii="仿宋_GB2312" w:eastAsia="仿宋_GB2312"/>
                <w:sz w:val="24"/>
              </w:rPr>
              <w:t>邮政编码</w:t>
            </w:r>
          </w:p>
        </w:tc>
        <w:tc>
          <w:tcPr>
            <w:tcW w:w="2534"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520" w:hRule="exact"/>
          <w:jc w:val="center"/>
        </w:trPr>
        <w:tc>
          <w:tcPr>
            <w:tcW w:w="525" w:type="dxa"/>
            <w:vMerge w:val="continue"/>
          </w:tcPr>
          <w:p>
            <w:pPr>
              <w:jc w:val="center"/>
              <w:rPr>
                <w:rFonts w:ascii="仿宋_GB2312" w:eastAsia="仿宋_GB2312"/>
                <w:sz w:val="24"/>
              </w:rPr>
            </w:pPr>
          </w:p>
        </w:tc>
        <w:tc>
          <w:tcPr>
            <w:tcW w:w="1470" w:type="dxa"/>
            <w:gridSpan w:val="3"/>
            <w:vAlign w:val="center"/>
          </w:tcPr>
          <w:p>
            <w:pPr>
              <w:jc w:val="center"/>
              <w:rPr>
                <w:rFonts w:ascii="仿宋_GB2312" w:eastAsia="仿宋_GB2312"/>
                <w:sz w:val="24"/>
              </w:rPr>
            </w:pPr>
            <w:r>
              <w:rPr>
                <w:rFonts w:hint="eastAsia" w:ascii="仿宋_GB2312" w:eastAsia="仿宋_GB2312"/>
                <w:sz w:val="24"/>
              </w:rPr>
              <w:t>单位负责人</w:t>
            </w:r>
          </w:p>
        </w:tc>
        <w:tc>
          <w:tcPr>
            <w:tcW w:w="3465" w:type="dxa"/>
            <w:gridSpan w:val="2"/>
            <w:vAlign w:val="center"/>
          </w:tcPr>
          <w:p>
            <w:pPr>
              <w:jc w:val="center"/>
              <w:rPr>
                <w:rFonts w:ascii="仿宋_GB2312" w:eastAsia="仿宋_GB2312"/>
                <w:sz w:val="24"/>
              </w:rPr>
            </w:pPr>
          </w:p>
        </w:tc>
        <w:tc>
          <w:tcPr>
            <w:tcW w:w="1260" w:type="dxa"/>
            <w:gridSpan w:val="3"/>
            <w:vAlign w:val="center"/>
          </w:tcPr>
          <w:p>
            <w:pPr>
              <w:jc w:val="center"/>
              <w:rPr>
                <w:rFonts w:ascii="仿宋_GB2312" w:eastAsia="仿宋_GB2312"/>
                <w:sz w:val="24"/>
              </w:rPr>
            </w:pPr>
            <w:r>
              <w:rPr>
                <w:rFonts w:hint="eastAsia" w:ascii="仿宋_GB2312" w:eastAsia="仿宋_GB2312"/>
                <w:sz w:val="24"/>
              </w:rPr>
              <w:t>联系电话</w:t>
            </w:r>
          </w:p>
        </w:tc>
        <w:tc>
          <w:tcPr>
            <w:tcW w:w="2534"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cantSplit/>
          <w:trHeight w:val="520" w:hRule="exact"/>
          <w:jc w:val="center"/>
        </w:trPr>
        <w:tc>
          <w:tcPr>
            <w:tcW w:w="525" w:type="dxa"/>
            <w:vMerge w:val="continue"/>
          </w:tcPr>
          <w:p>
            <w:pPr>
              <w:jc w:val="center"/>
              <w:rPr>
                <w:rFonts w:ascii="仿宋_GB2312" w:eastAsia="仿宋_GB2312"/>
                <w:sz w:val="24"/>
              </w:rPr>
            </w:pPr>
          </w:p>
        </w:tc>
        <w:tc>
          <w:tcPr>
            <w:tcW w:w="1470" w:type="dxa"/>
            <w:gridSpan w:val="3"/>
            <w:vAlign w:val="center"/>
          </w:tcPr>
          <w:p>
            <w:pPr>
              <w:jc w:val="center"/>
              <w:rPr>
                <w:rFonts w:ascii="仿宋_GB2312" w:eastAsia="仿宋_GB2312"/>
                <w:sz w:val="24"/>
              </w:rPr>
            </w:pPr>
            <w:r>
              <w:rPr>
                <w:rFonts w:hint="eastAsia" w:ascii="仿宋_GB2312" w:eastAsia="仿宋_GB2312"/>
                <w:sz w:val="24"/>
              </w:rPr>
              <w:t>申报联系人</w:t>
            </w:r>
          </w:p>
        </w:tc>
        <w:tc>
          <w:tcPr>
            <w:tcW w:w="3465" w:type="dxa"/>
            <w:gridSpan w:val="2"/>
            <w:vAlign w:val="center"/>
          </w:tcPr>
          <w:p>
            <w:pPr>
              <w:jc w:val="center"/>
              <w:rPr>
                <w:rFonts w:ascii="仿宋_GB2312" w:eastAsia="仿宋_GB2312"/>
                <w:sz w:val="24"/>
              </w:rPr>
            </w:pPr>
          </w:p>
        </w:tc>
        <w:tc>
          <w:tcPr>
            <w:tcW w:w="1260" w:type="dxa"/>
            <w:gridSpan w:val="3"/>
            <w:vAlign w:val="center"/>
          </w:tcPr>
          <w:p>
            <w:pPr>
              <w:jc w:val="center"/>
              <w:rPr>
                <w:rFonts w:ascii="仿宋_GB2312" w:eastAsia="仿宋_GB2312"/>
                <w:sz w:val="24"/>
              </w:rPr>
            </w:pPr>
            <w:r>
              <w:rPr>
                <w:rFonts w:hint="eastAsia" w:ascii="仿宋_GB2312" w:eastAsia="仿宋_GB2312"/>
                <w:sz w:val="24"/>
              </w:rPr>
              <w:t>联系电话</w:t>
            </w:r>
          </w:p>
        </w:tc>
        <w:tc>
          <w:tcPr>
            <w:tcW w:w="2534"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2" w:hRule="atLeast"/>
          <w:jc w:val="center"/>
        </w:trPr>
        <w:tc>
          <w:tcPr>
            <w:tcW w:w="735" w:type="dxa"/>
            <w:gridSpan w:val="2"/>
            <w:vAlign w:val="center"/>
          </w:tcPr>
          <w:p>
            <w:pPr>
              <w:jc w:val="left"/>
              <w:rPr>
                <w:rFonts w:ascii="仿宋_GB2312" w:eastAsia="仿宋_GB2312"/>
                <w:sz w:val="24"/>
              </w:rPr>
            </w:pPr>
            <w:r>
              <w:rPr>
                <w:rFonts w:hint="eastAsia" w:ascii="仿宋_GB2312" w:eastAsia="仿宋_GB2312"/>
                <w:sz w:val="24"/>
              </w:rPr>
              <w:t>专利技术在产品中应用说明（限180字）</w:t>
            </w:r>
          </w:p>
        </w:tc>
        <w:tc>
          <w:tcPr>
            <w:tcW w:w="8528" w:type="dxa"/>
            <w:gridSpan w:val="9"/>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735" w:type="dxa"/>
            <w:gridSpan w:val="2"/>
            <w:vAlign w:val="center"/>
          </w:tcPr>
          <w:p>
            <w:pPr>
              <w:jc w:val="center"/>
              <w:rPr>
                <w:rFonts w:ascii="仿宋_GB2312" w:eastAsia="仿宋_GB2312"/>
                <w:sz w:val="24"/>
              </w:rPr>
            </w:pPr>
            <w:r>
              <w:rPr>
                <w:rFonts w:hint="eastAsia" w:ascii="仿宋_GB2312" w:eastAsia="仿宋_GB2312"/>
                <w:sz w:val="24"/>
              </w:rPr>
              <w:t>科</w:t>
            </w:r>
          </w:p>
          <w:p>
            <w:pPr>
              <w:jc w:val="center"/>
              <w:rPr>
                <w:rFonts w:ascii="仿宋_GB2312" w:eastAsia="仿宋_GB2312"/>
                <w:sz w:val="24"/>
              </w:rPr>
            </w:pPr>
            <w:r>
              <w:rPr>
                <w:rFonts w:hint="eastAsia" w:ascii="仿宋_GB2312" w:eastAsia="仿宋_GB2312"/>
                <w:sz w:val="24"/>
              </w:rPr>
              <w:t>技</w:t>
            </w:r>
          </w:p>
          <w:p>
            <w:pPr>
              <w:jc w:val="center"/>
              <w:rPr>
                <w:rFonts w:ascii="仿宋_GB2312" w:eastAsia="仿宋_GB2312"/>
                <w:sz w:val="24"/>
              </w:rPr>
            </w:pPr>
            <w:r>
              <w:rPr>
                <w:rFonts w:hint="eastAsia" w:ascii="仿宋_GB2312" w:eastAsia="仿宋_GB2312"/>
                <w:sz w:val="24"/>
              </w:rPr>
              <w:t>局</w:t>
            </w:r>
          </w:p>
          <w:p>
            <w:pPr>
              <w:jc w:val="center"/>
              <w:rPr>
                <w:rFonts w:ascii="仿宋_GB2312" w:eastAsia="仿宋_GB2312"/>
                <w:sz w:val="24"/>
              </w:rPr>
            </w:pPr>
            <w:r>
              <w:rPr>
                <w:rFonts w:hint="eastAsia" w:ascii="仿宋_GB2312" w:eastAsia="仿宋_GB2312"/>
                <w:sz w:val="24"/>
              </w:rPr>
              <w:t>意</w:t>
            </w:r>
          </w:p>
          <w:p>
            <w:pPr>
              <w:jc w:val="center"/>
              <w:rPr>
                <w:rFonts w:ascii="仿宋_GB2312" w:eastAsia="仿宋_GB2312"/>
                <w:sz w:val="24"/>
              </w:rPr>
            </w:pPr>
            <w:r>
              <w:rPr>
                <w:rFonts w:hint="eastAsia" w:ascii="仿宋_GB2312" w:eastAsia="仿宋_GB2312"/>
                <w:sz w:val="24"/>
              </w:rPr>
              <w:t>见</w:t>
            </w:r>
          </w:p>
        </w:tc>
        <w:tc>
          <w:tcPr>
            <w:tcW w:w="8528" w:type="dxa"/>
            <w:gridSpan w:val="9"/>
          </w:tcPr>
          <w:p>
            <w:pPr>
              <w:rPr>
                <w:rFonts w:ascii="仿宋_GB2312" w:eastAsia="仿宋_GB2312"/>
                <w:sz w:val="24"/>
              </w:rPr>
            </w:pPr>
          </w:p>
        </w:tc>
      </w:tr>
    </w:tbl>
    <w:p>
      <w:pPr>
        <w:jc w:val="center"/>
        <w:rPr>
          <w:rFonts w:ascii="仿宋_GB2312" w:eastAsia="仿宋_GB2312"/>
          <w:b/>
          <w:sz w:val="44"/>
          <w:szCs w:val="44"/>
        </w:rPr>
      </w:pPr>
      <w:r>
        <w:rPr>
          <w:rFonts w:hint="eastAsia" w:ascii="仿宋_GB2312" w:eastAsia="仿宋_GB2312"/>
          <w:b/>
          <w:sz w:val="44"/>
          <w:szCs w:val="44"/>
        </w:rPr>
        <w:t>承 诺 书</w:t>
      </w:r>
    </w:p>
    <w:p>
      <w:pPr>
        <w:rPr>
          <w:rFonts w:ascii="仿宋_GB2312" w:eastAsia="仿宋_GB2312"/>
          <w:sz w:val="32"/>
          <w:szCs w:val="32"/>
        </w:rPr>
      </w:pPr>
    </w:p>
    <w:p>
      <w:pPr>
        <w:rPr>
          <w:rFonts w:ascii="仿宋_GB2312" w:eastAsia="仿宋_GB2312"/>
          <w:sz w:val="32"/>
          <w:szCs w:val="32"/>
        </w:rPr>
      </w:pPr>
      <w:r>
        <w:rPr>
          <w:rFonts w:hint="eastAsia" w:ascii="宋体" w:hAnsi="宋体" w:eastAsia="仿宋_GB2312" w:cs="宋体"/>
          <w:kern w:val="0"/>
          <w:sz w:val="32"/>
          <w:szCs w:val="32"/>
        </w:rPr>
        <w:t>申报单位</w:t>
      </w:r>
      <w:r>
        <w:rPr>
          <w:rFonts w:hint="eastAsia" w:ascii="仿宋_GB2312" w:eastAsia="仿宋_GB2312"/>
          <w:sz w:val="32"/>
          <w:szCs w:val="32"/>
        </w:rPr>
        <w:t>承诺 ：</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1、本项目申请书中所填写的各栏目内容真实、准确。</w:t>
      </w:r>
    </w:p>
    <w:p>
      <w:pPr>
        <w:ind w:firstLine="640" w:firstLineChars="200"/>
        <w:rPr>
          <w:rFonts w:ascii="仿宋_GB2312" w:eastAsia="仿宋_GB2312"/>
          <w:sz w:val="32"/>
          <w:szCs w:val="32"/>
        </w:rPr>
      </w:pPr>
      <w:r>
        <w:rPr>
          <w:rFonts w:hint="eastAsia" w:ascii="仿宋_GB2312" w:eastAsia="仿宋_GB2312"/>
          <w:sz w:val="32"/>
          <w:szCs w:val="32"/>
        </w:rPr>
        <w:t>2、提供的技术文件和资料真实、可靠，未侵犯他人的知识产权。</w:t>
      </w:r>
    </w:p>
    <w:p>
      <w:pPr>
        <w:ind w:firstLine="640" w:firstLineChars="200"/>
        <w:rPr>
          <w:rFonts w:ascii="仿宋_GB2312" w:eastAsia="仿宋_GB2312"/>
          <w:sz w:val="32"/>
          <w:szCs w:val="32"/>
        </w:rPr>
      </w:pPr>
      <w:r>
        <w:rPr>
          <w:rFonts w:hint="eastAsia" w:ascii="仿宋_GB2312" w:eastAsia="仿宋_GB2312"/>
          <w:sz w:val="32"/>
          <w:szCs w:val="32"/>
        </w:rPr>
        <w:t>若发生与上述承诺相违背的事实，由本项目</w:t>
      </w:r>
      <w:r>
        <w:rPr>
          <w:rFonts w:hint="eastAsia" w:ascii="宋体" w:hAnsi="宋体" w:eastAsia="仿宋_GB2312" w:cs="宋体"/>
          <w:kern w:val="0"/>
          <w:sz w:val="32"/>
          <w:szCs w:val="32"/>
        </w:rPr>
        <w:t>申报单位及负责人</w:t>
      </w:r>
      <w:r>
        <w:rPr>
          <w:rFonts w:hint="eastAsia" w:ascii="仿宋_GB2312" w:eastAsia="仿宋_GB2312"/>
          <w:sz w:val="32"/>
          <w:szCs w:val="32"/>
        </w:rPr>
        <w:t>承担全部法律责任。</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单位负责人签字：</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left="4200" w:leftChars="2000" w:firstLine="1440" w:firstLineChars="450"/>
        <w:rPr>
          <w:rFonts w:ascii="仿宋_GB2312" w:eastAsia="仿宋_GB2312"/>
          <w:sz w:val="32"/>
          <w:szCs w:val="32"/>
        </w:rPr>
      </w:pPr>
    </w:p>
    <w:p>
      <w:pPr>
        <w:ind w:left="4200" w:leftChars="2000" w:firstLine="1440" w:firstLineChars="450"/>
        <w:rPr>
          <w:rFonts w:ascii="仿宋_GB2312" w:eastAsia="仿宋_GB2312"/>
          <w:sz w:val="32"/>
          <w:szCs w:val="32"/>
        </w:rPr>
      </w:pPr>
      <w:r>
        <w:rPr>
          <w:rFonts w:hint="eastAsia" w:ascii="宋体" w:hAnsi="宋体" w:eastAsia="仿宋_GB2312" w:cs="宋体"/>
          <w:kern w:val="0"/>
          <w:sz w:val="32"/>
          <w:szCs w:val="32"/>
        </w:rPr>
        <w:t>申报</w:t>
      </w:r>
      <w:r>
        <w:rPr>
          <w:rFonts w:hint="eastAsia" w:ascii="仿宋_GB2312" w:eastAsia="仿宋_GB2312"/>
          <w:sz w:val="32"/>
          <w:szCs w:val="32"/>
        </w:rPr>
        <w:t xml:space="preserve">单位（盖印）      </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年   月   日</w:t>
      </w:r>
    </w:p>
    <w:p/>
    <w:p/>
    <w:p/>
    <w:p>
      <w:pPr>
        <w:jc w:val="both"/>
        <w:rPr>
          <w:rFonts w:asciiTheme="minorEastAsia" w:hAnsiTheme="minorEastAsia"/>
          <w:color w:val="000000" w:themeColor="text1"/>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D0F"/>
    <w:rsid w:val="00014F5B"/>
    <w:rsid w:val="000B4676"/>
    <w:rsid w:val="0012163E"/>
    <w:rsid w:val="00125246"/>
    <w:rsid w:val="00173ADF"/>
    <w:rsid w:val="00191938"/>
    <w:rsid w:val="002424D1"/>
    <w:rsid w:val="002E2D6D"/>
    <w:rsid w:val="003458CF"/>
    <w:rsid w:val="003518D6"/>
    <w:rsid w:val="003739DD"/>
    <w:rsid w:val="0038566D"/>
    <w:rsid w:val="00394496"/>
    <w:rsid w:val="003B0FD5"/>
    <w:rsid w:val="003D0F20"/>
    <w:rsid w:val="003D3C39"/>
    <w:rsid w:val="003F2F92"/>
    <w:rsid w:val="004304A0"/>
    <w:rsid w:val="00450584"/>
    <w:rsid w:val="00477613"/>
    <w:rsid w:val="0049053F"/>
    <w:rsid w:val="00582B84"/>
    <w:rsid w:val="005E1C92"/>
    <w:rsid w:val="006417ED"/>
    <w:rsid w:val="006771DF"/>
    <w:rsid w:val="006B437B"/>
    <w:rsid w:val="006C198A"/>
    <w:rsid w:val="00713B36"/>
    <w:rsid w:val="007275CD"/>
    <w:rsid w:val="00730F93"/>
    <w:rsid w:val="00775BFE"/>
    <w:rsid w:val="00820763"/>
    <w:rsid w:val="008B2D11"/>
    <w:rsid w:val="008C2647"/>
    <w:rsid w:val="008D54B6"/>
    <w:rsid w:val="0090219D"/>
    <w:rsid w:val="009502C7"/>
    <w:rsid w:val="00976AB4"/>
    <w:rsid w:val="00995CF6"/>
    <w:rsid w:val="00A22462"/>
    <w:rsid w:val="00A66703"/>
    <w:rsid w:val="00A72675"/>
    <w:rsid w:val="00A90718"/>
    <w:rsid w:val="00AB1B5D"/>
    <w:rsid w:val="00AB3382"/>
    <w:rsid w:val="00AD3BB8"/>
    <w:rsid w:val="00B10241"/>
    <w:rsid w:val="00B12771"/>
    <w:rsid w:val="00B26D83"/>
    <w:rsid w:val="00B7361B"/>
    <w:rsid w:val="00BC6658"/>
    <w:rsid w:val="00BF32C4"/>
    <w:rsid w:val="00C342EB"/>
    <w:rsid w:val="00C52773"/>
    <w:rsid w:val="00C764D9"/>
    <w:rsid w:val="00C94078"/>
    <w:rsid w:val="00CE41AF"/>
    <w:rsid w:val="00D01406"/>
    <w:rsid w:val="00D05830"/>
    <w:rsid w:val="00D14FE5"/>
    <w:rsid w:val="00D21AA1"/>
    <w:rsid w:val="00D272ED"/>
    <w:rsid w:val="00D32FF1"/>
    <w:rsid w:val="00E35BCF"/>
    <w:rsid w:val="00E63582"/>
    <w:rsid w:val="00E94D0F"/>
    <w:rsid w:val="00EA3B08"/>
    <w:rsid w:val="00ED6309"/>
    <w:rsid w:val="00EF06BE"/>
    <w:rsid w:val="00EF724E"/>
    <w:rsid w:val="00F16B81"/>
    <w:rsid w:val="00F74A66"/>
    <w:rsid w:val="00F914FA"/>
    <w:rsid w:val="00FC3D7B"/>
    <w:rsid w:val="00FD14D6"/>
    <w:rsid w:val="6CB65394"/>
    <w:rsid w:val="79D6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135</Words>
  <Characters>772</Characters>
  <Lines>6</Lines>
  <Paragraphs>1</Paragraphs>
  <TotalTime>0</TotalTime>
  <ScaleCrop>false</ScaleCrop>
  <LinksUpToDate>false</LinksUpToDate>
  <CharactersWithSpaces>906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2018-10-15T02:43:00Z</dcterms:created>
  <dc:creator>匿名用户</dc:creator>
  <cp:lastModifiedBy>胡同里陈末</cp:lastModifiedBy>
  <dcterms:modified xsi:type="dcterms:W3CDTF">2020-11-02T09:00:02Z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